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p>
      <w:pPr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疫情防控须知</w:t>
      </w:r>
    </w:p>
    <w:p>
      <w:pPr>
        <w:ind w:firstLine="883" w:firstLineChars="200"/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请提前申领“安康码”，在“安康码”界面下，点击“通信大数据行程卡”并授权核验个人行程。每日通过“点击核验”保持绿码状态。做好每日体温测量和健康监测，持续关注“安康码”及“通信大数据行程卡”状态。非绿码人员需通过健康打卡、个人申诉、核酸检测等方式尽快转为绿码。建议无禁忌而尚未接种疫苗的考生尽快完成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二、遵守防疫规定：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1.所有考生进入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考察现场</w:t>
      </w:r>
      <w:r>
        <w:rPr>
          <w:rFonts w:hint="eastAsia" w:ascii="仿宋" w:hAnsi="仿宋" w:eastAsia="仿宋" w:cs="仿宋"/>
          <w:sz w:val="32"/>
          <w:szCs w:val="32"/>
        </w:rPr>
        <w:t>时须正确佩戴口罩，主动出示安康码、行程码，接受体温检测；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2.所有考生须提供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前48小时内的核酸检测阴性证明（请尽可能出示核酸检测纸质报告单，无法及时取得纸质报告单的可提供电子报告单）方可参加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7天有疫情高风险区（或参照高风险区管理地区）旅居史的考生，需7天集中隔离医学观察和3天居家健康监测，并提供离开疫情发生地后第1、2、3、5、7、10天天核酸检测阴性证明（或解除医学隔离通知书）方可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前7天有疫情中风险区（或参照中风险区管理地区）旅居史的考生，需7天居家隔离医学观察，并提供离开疫情发生地后第1、4、7天核酸检测阴性证明（或解除医学隔离通知书）方可参加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前7天内有疫情发生地所在县（市、区、旗）低风险地区旅居史的考生，需提供离开疫情发生地所在县（市、区、旗）后3天2次核酸检测阴性证明（2次采样至少间隔24小时，以采样时间为准）方可参加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当天安康码仍为“黄码”、“无码”和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前7天内有疫情发生地所在县（市、区、旗）低风险地区旅居史未完成3天2次核酸检测的考生，须经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人员综合研判,风险未排除的人员,不予进入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考察现场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考生每次到考察现场时</w:t>
      </w:r>
      <w:r>
        <w:rPr>
          <w:rFonts w:hint="eastAsia" w:ascii="仿宋" w:hAnsi="仿宋" w:eastAsia="仿宋" w:cs="仿宋"/>
          <w:sz w:val="32"/>
          <w:szCs w:val="32"/>
        </w:rPr>
        <w:t>，配合工作人员做好入场扫码和体温检测。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现场考察</w:t>
      </w:r>
      <w:r>
        <w:rPr>
          <w:rFonts w:hint="eastAsia" w:ascii="仿宋" w:hAnsi="仿宋" w:eastAsia="仿宋" w:cs="仿宋"/>
          <w:sz w:val="32"/>
          <w:szCs w:val="32"/>
        </w:rPr>
        <w:t>期间除身份核验环节外须全程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佩</w:t>
      </w:r>
      <w:r>
        <w:rPr>
          <w:rFonts w:hint="eastAsia" w:ascii="仿宋" w:hAnsi="仿宋" w:eastAsia="仿宋" w:cs="仿宋"/>
          <w:sz w:val="32"/>
          <w:szCs w:val="32"/>
        </w:rPr>
        <w:t>戴医用外科口罩，并始终保持1米以上安全距离，口罩弄湿或弄脏后，需要及时更换。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五、有以下情况之一者，不得参加本次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现场考察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1.不能提供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前48小时内核酸检测阴性证明的考生；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2.安康码为“红码”的考生以及根据属地防疫管控政策不宜参加现场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的其他人员；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3.经现场确认有体温异常（≥37.3℃）或有发热、乏力、咳嗽、咳痰、咽痛、腹泻、呕吐、嗅觉或味觉减退等身体异常情况未排除感染风险的考生；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前请保持良好卫生习惯与作息规律，做好个人防护，减少人员接触，根据气温变化增减衣物以预防感冒。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前如出现发热、乏力、咳嗽、呼吸困难、腹泻等症状请如实报告所在地疾控部门并及时前往定点医院就诊。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、请自觉遵守相关防疫要求和属地人员管控政策。凡隐瞒或谎报旅居史、接触史、健康状况等疫情防控重点信息，不配合工作人员进行防疫检测、询问等造成不良后果的，终止其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聘用资格</w:t>
      </w:r>
      <w:r>
        <w:rPr>
          <w:rFonts w:hint="eastAsia" w:ascii="仿宋" w:hAnsi="仿宋" w:eastAsia="仿宋" w:cs="仿宋"/>
          <w:sz w:val="32"/>
          <w:szCs w:val="32"/>
        </w:rPr>
        <w:t>并依法追究法律责任。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有关要求如有变化及防疫和应急方案有进一步规定的， 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前最新公告为准，请关注阜南县人民政府网站。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GE4OTQ3NjYwZDA2OWZiMWMyYzAyYTk5MTNlOTAifQ=="/>
  </w:docVars>
  <w:rsids>
    <w:rsidRoot w:val="00000000"/>
    <w:rsid w:val="06EF1912"/>
    <w:rsid w:val="11153F16"/>
    <w:rsid w:val="32B207B9"/>
    <w:rsid w:val="342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1263</Characters>
  <Paragraphs>22</Paragraphs>
  <TotalTime>4</TotalTime>
  <ScaleCrop>false</ScaleCrop>
  <LinksUpToDate>false</LinksUpToDate>
  <CharactersWithSpaces>1264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2022-05-25T08:20:00Z</dcterms:created>
  <dc:creator>阜阳市文旅局</dc:creator>
  <cp:lastModifiedBy>少帅_秦衣</cp:lastModifiedBy>
  <cp:lastPrinted>2022-08-19T09:52:00Z</cp:lastPrinted>
  <dcterms:modified xsi:type="dcterms:W3CDTF">2022-08-31T09:04:42Z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B9A076ECF7614295B507F24557D9FAB4</vt:lpwstr>
  </property>
</Properties>
</file>